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2F2F2"/>
  <w:body>
    <w:p w:rsidR="00000000" w:rsidDel="00000000" w:rsidP="00000000" w:rsidRDefault="00000000" w:rsidRPr="00000000" w14:paraId="00000001">
      <w:pPr>
        <w:spacing w:after="0" w:before="0" w:lineRule="auto"/>
        <w:jc w:val="center"/>
        <w:rPr>
          <w:rFonts w:ascii="Calibri" w:cs="Calibri" w:eastAsia="Calibri" w:hAnsi="Calibri"/>
          <w:b w:val="1"/>
          <w:i w:val="0"/>
          <w:smallCaps w:val="0"/>
          <w:strike w:val="0"/>
          <w:color w:val="000000"/>
          <w:sz w:val="30"/>
          <w:szCs w:val="30"/>
          <w:u w:val="none"/>
          <w:shd w:fill="auto" w:val="clear"/>
          <w:vertAlign w:val="baseline"/>
        </w:rPr>
      </w:pPr>
      <w:r w:rsidDel="00000000" w:rsidR="00000000" w:rsidRPr="00000000">
        <w:rPr>
          <w:b w:val="1"/>
          <w:sz w:val="30"/>
          <w:szCs w:val="30"/>
        </w:rPr>
        <w:drawing>
          <wp:anchor allowOverlap="1" behindDoc="0" distB="57150" distT="57150" distL="57150" distR="57150" hidden="0" layoutInCell="1" locked="0" relativeHeight="0" simplePos="0">
            <wp:simplePos x="0" y="0"/>
            <wp:positionH relativeFrom="page">
              <wp:posOffset>2898938</wp:posOffset>
            </wp:positionH>
            <wp:positionV relativeFrom="page">
              <wp:posOffset>381000</wp:posOffset>
            </wp:positionV>
            <wp:extent cx="1760990" cy="1107956"/>
            <wp:effectExtent b="0" l="0" r="0" t="0"/>
            <wp:wrapTopAndBottom distB="57150" distT="57150"/>
            <wp:docPr id="68296468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60990" cy="1107956"/>
                    </a:xfrm>
                    <a:prstGeom prst="rect"/>
                    <a:ln/>
                  </pic:spPr>
                </pic:pic>
              </a:graphicData>
            </a:graphic>
          </wp:anchor>
        </w:drawing>
      </w: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Créditos que construyen sueños: aprende a financiar tu nuevo hogar con Mercado Libre</w:t>
      </w:r>
    </w:p>
    <w:p w:rsidR="00000000" w:rsidDel="00000000" w:rsidP="00000000" w:rsidRDefault="00000000" w:rsidRPr="00000000" w14:paraId="00000002">
      <w:pPr>
        <w:spacing w:after="0" w:before="0" w:lineRule="auto"/>
        <w:ind w:left="0" w:firstLine="0"/>
        <w:jc w:val="center"/>
        <w:rPr>
          <w:rFonts w:ascii="Calibri" w:cs="Calibri" w:eastAsia="Calibri" w:hAnsi="Calibri"/>
          <w:b w:val="1"/>
          <w:i w:val="0"/>
          <w:strike w:val="0"/>
          <w:color w:val="000000"/>
          <w:sz w:val="30"/>
          <w:szCs w:val="30"/>
          <w:u w:val="no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i w:val="1"/>
          <w:rtl w:val="0"/>
        </w:rPr>
        <w:t xml:space="preserve">Descubre cómo comprar una vivienda a través de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soluciones de financiamiento </w:t>
      </w:r>
      <w:r w:rsidDel="00000000" w:rsidR="00000000" w:rsidRPr="00000000">
        <w:rPr>
          <w:i w:val="1"/>
          <w:rtl w:val="0"/>
        </w:rPr>
        <w:t xml:space="preserve">personalizado.</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20" w:firstLine="0"/>
        <w:jc w:val="both"/>
        <w:rPr>
          <w:i w:val="1"/>
        </w:rPr>
      </w:pPr>
      <w:r w:rsidDel="00000000" w:rsidR="00000000" w:rsidRPr="00000000">
        <w:rPr>
          <w:rtl w:val="0"/>
        </w:rPr>
      </w:r>
    </w:p>
    <w:p w:rsidR="00000000" w:rsidDel="00000000" w:rsidP="00000000" w:rsidRDefault="00000000" w:rsidRPr="00000000" w14:paraId="00000005">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1"/>
          <w:i w:val="0"/>
          <w:strike w:val="0"/>
          <w:color w:val="000000"/>
          <w:sz w:val="22"/>
          <w:szCs w:val="22"/>
          <w:u w:val="none"/>
          <w:rtl w:val="0"/>
        </w:rPr>
        <w:t xml:space="preserve">Ciudad de México a </w:t>
      </w:r>
      <w:r w:rsidDel="00000000" w:rsidR="00000000" w:rsidRPr="00000000">
        <w:rPr>
          <w:b w:val="1"/>
          <w:rtl w:val="0"/>
        </w:rPr>
        <w:t xml:space="preserve">7</w:t>
      </w:r>
      <w:r w:rsidDel="00000000" w:rsidR="00000000" w:rsidRPr="00000000">
        <w:rPr>
          <w:rFonts w:ascii="Calibri" w:cs="Calibri" w:eastAsia="Calibri" w:hAnsi="Calibri"/>
          <w:b w:val="1"/>
          <w:i w:val="0"/>
          <w:strike w:val="0"/>
          <w:color w:val="000000"/>
          <w:sz w:val="22"/>
          <w:szCs w:val="22"/>
          <w:u w:val="none"/>
          <w:rtl w:val="0"/>
        </w:rPr>
        <w:t xml:space="preserve"> de octubre de 2024.-</w:t>
      </w:r>
      <w:r w:rsidDel="00000000" w:rsidR="00000000" w:rsidRPr="00000000">
        <w:rPr>
          <w:rFonts w:ascii="Calibri" w:cs="Calibri" w:eastAsia="Calibri" w:hAnsi="Calibri"/>
          <w:b w:val="0"/>
          <w:i w:val="0"/>
          <w:strike w:val="0"/>
          <w:color w:val="000000"/>
          <w:sz w:val="22"/>
          <w:szCs w:val="22"/>
          <w:u w:val="none"/>
          <w:rtl w:val="0"/>
        </w:rPr>
        <w:t xml:space="preserve"> En México, cuando se habla de </w:t>
      </w:r>
      <w:r w:rsidDel="00000000" w:rsidR="00000000" w:rsidRPr="00000000">
        <w:rPr>
          <w:b w:val="1"/>
          <w:rtl w:val="0"/>
        </w:rPr>
        <w:t xml:space="preserve">opciones para </w:t>
      </w:r>
      <w:r w:rsidDel="00000000" w:rsidR="00000000" w:rsidRPr="00000000">
        <w:rPr>
          <w:rFonts w:ascii="Calibri" w:cs="Calibri" w:eastAsia="Calibri" w:hAnsi="Calibri"/>
          <w:b w:val="1"/>
          <w:i w:val="0"/>
          <w:strike w:val="0"/>
          <w:color w:val="000000"/>
          <w:sz w:val="22"/>
          <w:szCs w:val="22"/>
          <w:u w:val="none"/>
          <w:rtl w:val="0"/>
        </w:rPr>
        <w:t xml:space="preserve">financiar una casa</w:t>
      </w:r>
      <w:r w:rsidDel="00000000" w:rsidR="00000000" w:rsidRPr="00000000">
        <w:rPr>
          <w:rFonts w:ascii="Calibri" w:cs="Calibri" w:eastAsia="Calibri" w:hAnsi="Calibri"/>
          <w:b w:val="0"/>
          <w:i w:val="0"/>
          <w:strike w:val="0"/>
          <w:color w:val="000000"/>
          <w:sz w:val="22"/>
          <w:szCs w:val="22"/>
          <w:u w:val="none"/>
          <w:rtl w:val="0"/>
        </w:rPr>
        <w:t xml:space="preserve">, es común pensar en los apoyos públicos </w:t>
      </w:r>
      <w:r w:rsidDel="00000000" w:rsidR="00000000" w:rsidRPr="00000000">
        <w:rPr>
          <w:rtl w:val="0"/>
        </w:rPr>
        <w:t xml:space="preserve">como </w:t>
      </w:r>
      <w:r w:rsidDel="00000000" w:rsidR="00000000" w:rsidRPr="00000000">
        <w:rPr>
          <w:rFonts w:ascii="Calibri" w:cs="Calibri" w:eastAsia="Calibri" w:hAnsi="Calibri"/>
          <w:b w:val="0"/>
          <w:i w:val="0"/>
          <w:strike w:val="0"/>
          <w:color w:val="000000"/>
          <w:sz w:val="22"/>
          <w:szCs w:val="22"/>
          <w:u w:val="none"/>
          <w:rtl w:val="0"/>
        </w:rPr>
        <w:t xml:space="preserve">el Infonavit o el Fovissste, </w:t>
      </w:r>
      <w:r w:rsidDel="00000000" w:rsidR="00000000" w:rsidRPr="00000000">
        <w:rPr>
          <w:rtl w:val="0"/>
        </w:rPr>
        <w:t xml:space="preserve">dependiendo </w:t>
      </w:r>
      <w:r w:rsidDel="00000000" w:rsidR="00000000" w:rsidRPr="00000000">
        <w:rPr>
          <w:rFonts w:ascii="Calibri" w:cs="Calibri" w:eastAsia="Calibri" w:hAnsi="Calibri"/>
          <w:b w:val="0"/>
          <w:i w:val="0"/>
          <w:strike w:val="0"/>
          <w:color w:val="000000"/>
          <w:sz w:val="22"/>
          <w:szCs w:val="22"/>
          <w:u w:val="none"/>
          <w:rtl w:val="0"/>
        </w:rPr>
        <w:t xml:space="preserve">si trabajas en el sector privado o público. Sin embargo, </w:t>
      </w:r>
      <w:r w:rsidDel="00000000" w:rsidR="00000000" w:rsidRPr="00000000">
        <w:rPr>
          <w:rtl w:val="0"/>
        </w:rPr>
        <w:t xml:space="preserve">existen </w:t>
      </w:r>
      <w:r w:rsidDel="00000000" w:rsidR="00000000" w:rsidRPr="00000000">
        <w:rPr>
          <w:rFonts w:ascii="Calibri" w:cs="Calibri" w:eastAsia="Calibri" w:hAnsi="Calibri"/>
          <w:b w:val="0"/>
          <w:i w:val="0"/>
          <w:strike w:val="0"/>
          <w:color w:val="000000"/>
          <w:sz w:val="22"/>
          <w:szCs w:val="22"/>
          <w:u w:val="none"/>
          <w:rtl w:val="0"/>
        </w:rPr>
        <w:t xml:space="preserve">alternativas hipotecarias que </w:t>
      </w:r>
      <w:r w:rsidDel="00000000" w:rsidR="00000000" w:rsidRPr="00000000">
        <w:rPr>
          <w:rtl w:val="0"/>
        </w:rPr>
        <w:t xml:space="preserve">ofrecen mayor </w:t>
      </w:r>
      <w:r w:rsidDel="00000000" w:rsidR="00000000" w:rsidRPr="00000000">
        <w:rPr>
          <w:rFonts w:ascii="Calibri" w:cs="Calibri" w:eastAsia="Calibri" w:hAnsi="Calibri"/>
          <w:b w:val="0"/>
          <w:i w:val="0"/>
          <w:strike w:val="0"/>
          <w:color w:val="000000"/>
          <w:sz w:val="22"/>
          <w:szCs w:val="22"/>
          <w:u w:val="none"/>
          <w:rtl w:val="0"/>
        </w:rPr>
        <w:t xml:space="preserve">flexibilidad y ventajas. </w:t>
      </w:r>
      <w:r w:rsidDel="00000000" w:rsidR="00000000" w:rsidRPr="00000000">
        <w:rPr>
          <w:rtl w:val="0"/>
        </w:rPr>
        <w:t xml:space="preserve">Por ejemplo, </w:t>
      </w:r>
      <w:hyperlink r:id="rId8">
        <w:r w:rsidDel="00000000" w:rsidR="00000000" w:rsidRPr="00000000">
          <w:rPr>
            <w:b w:val="1"/>
            <w:color w:val="1155cc"/>
            <w:u w:val="single"/>
            <w:rtl w:val="0"/>
          </w:rPr>
          <w:t xml:space="preserve">Mercado Libre Inmuebles</w:t>
        </w:r>
      </w:hyperlink>
      <w:r w:rsidDel="00000000" w:rsidR="00000000" w:rsidRPr="00000000">
        <w:rPr>
          <w:rtl w:val="0"/>
        </w:rPr>
        <w:t xml:space="preserve"> ofrece algunas opciones para facilitarte la vida y aquí te explicamos cómo</w:t>
      </w:r>
      <w:r w:rsidDel="00000000" w:rsidR="00000000" w:rsidRPr="00000000">
        <w:rPr>
          <w:rFonts w:ascii="Calibri" w:cs="Calibri" w:eastAsia="Calibri" w:hAnsi="Calibri"/>
          <w:b w:val="0"/>
          <w:i w:val="0"/>
          <w:strike w:val="0"/>
          <w:color w:val="000000"/>
          <w:sz w:val="22"/>
          <w:szCs w:val="22"/>
          <w:u w:val="none"/>
          <w:rtl w:val="0"/>
        </w:rPr>
        <w:t xml:space="preserve">. </w:t>
      </w:r>
    </w:p>
    <w:p w:rsidR="00000000" w:rsidDel="00000000" w:rsidP="00000000" w:rsidRDefault="00000000" w:rsidRPr="00000000" w14:paraId="00000006">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07">
      <w:pPr>
        <w:spacing w:after="0" w:before="0" w:lineRule="auto"/>
        <w:ind w:left="-20" w:right="-20" w:firstLine="0"/>
        <w:jc w:val="both"/>
        <w:rPr>
          <w:rFonts w:ascii="Calibri" w:cs="Calibri" w:eastAsia="Calibri" w:hAnsi="Calibri"/>
          <w:b w:val="0"/>
          <w:i w:val="0"/>
          <w:strike w:val="0"/>
          <w:color w:val="000000"/>
          <w:sz w:val="22"/>
          <w:szCs w:val="22"/>
          <w:u w:val="none"/>
        </w:rPr>
      </w:pPr>
      <w:bookmarkStart w:colFirst="0" w:colLast="0" w:name="_heading=h.gjdgxs" w:id="0"/>
      <w:bookmarkEnd w:id="0"/>
      <w:r w:rsidDel="00000000" w:rsidR="00000000" w:rsidRPr="00000000">
        <w:rPr>
          <w:rFonts w:ascii="Calibri" w:cs="Calibri" w:eastAsia="Calibri" w:hAnsi="Calibri"/>
          <w:b w:val="0"/>
          <w:i w:val="0"/>
          <w:strike w:val="0"/>
          <w:color w:val="000000"/>
          <w:sz w:val="22"/>
          <w:szCs w:val="22"/>
          <w:u w:val="none"/>
          <w:rtl w:val="0"/>
        </w:rPr>
        <w:t xml:space="preserve">Desde hace unos años, el </w:t>
      </w:r>
      <w:r w:rsidDel="00000000" w:rsidR="00000000" w:rsidRPr="00000000">
        <w:rPr>
          <w:rFonts w:ascii="Calibri" w:cs="Calibri" w:eastAsia="Calibri" w:hAnsi="Calibri"/>
          <w:b w:val="0"/>
          <w:i w:val="1"/>
          <w:strike w:val="0"/>
          <w:color w:val="000000"/>
          <w:sz w:val="22"/>
          <w:szCs w:val="22"/>
          <w:u w:val="none"/>
          <w:rtl w:val="0"/>
        </w:rPr>
        <w:t xml:space="preserve">marketplace </w:t>
      </w:r>
      <w:r w:rsidDel="00000000" w:rsidR="00000000" w:rsidRPr="00000000">
        <w:rPr>
          <w:rFonts w:ascii="Calibri" w:cs="Calibri" w:eastAsia="Calibri" w:hAnsi="Calibri"/>
          <w:b w:val="0"/>
          <w:i w:val="0"/>
          <w:strike w:val="0"/>
          <w:color w:val="000000"/>
          <w:sz w:val="22"/>
          <w:szCs w:val="22"/>
          <w:u w:val="none"/>
          <w:rtl w:val="0"/>
        </w:rPr>
        <w:t xml:space="preserve">amarillo ha evolucio</w:t>
      </w:r>
      <w:r w:rsidDel="00000000" w:rsidR="00000000" w:rsidRPr="00000000">
        <w:rPr>
          <w:rtl w:val="0"/>
        </w:rPr>
        <w:t xml:space="preserve">nado</w:t>
      </w:r>
      <w:r w:rsidDel="00000000" w:rsidR="00000000" w:rsidRPr="00000000">
        <w:rPr>
          <w:rFonts w:ascii="Calibri" w:cs="Calibri" w:eastAsia="Calibri" w:hAnsi="Calibri"/>
          <w:b w:val="0"/>
          <w:i w:val="0"/>
          <w:strike w:val="0"/>
          <w:color w:val="000000"/>
          <w:sz w:val="22"/>
          <w:szCs w:val="22"/>
          <w:u w:val="none"/>
          <w:rtl w:val="0"/>
        </w:rPr>
        <w:t xml:space="preserve"> su oferta hasta ser un referente en el sector inmobiliario, como una opción confiable y segura en la venta, compra y renta de propiedades. Para ello, pone al alcance de los usuarios múltiples modalidades de financiamiento hipotecario para diferentes necesidades. </w:t>
      </w:r>
    </w:p>
    <w:p w:rsidR="00000000" w:rsidDel="00000000" w:rsidP="00000000" w:rsidRDefault="00000000" w:rsidRPr="00000000" w14:paraId="00000008">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09">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Una de ellas es vincular propiedades con el</w:t>
      </w:r>
      <w:r w:rsidDel="00000000" w:rsidR="00000000" w:rsidRPr="00000000">
        <w:rPr>
          <w:b w:val="1"/>
          <w:i w:val="0"/>
          <w:strike w:val="0"/>
          <w:color w:val="000000"/>
          <w:sz w:val="22"/>
          <w:szCs w:val="22"/>
          <w:u w:val="none"/>
          <w:rtl w:val="0"/>
        </w:rPr>
        <w:t xml:space="preserve"> </w:t>
      </w:r>
      <w:hyperlink r:id="rId9">
        <w:r w:rsidDel="00000000" w:rsidR="00000000" w:rsidRPr="00000000">
          <w:rPr>
            <w:b w:val="1"/>
            <w:color w:val="1155cc"/>
            <w:u w:val="single"/>
            <w:rtl w:val="0"/>
          </w:rPr>
          <w:t xml:space="preserve">subsidio de la Comisión Nacional de Vivienda (Conavi)</w:t>
        </w:r>
      </w:hyperlink>
      <w:r w:rsidDel="00000000" w:rsidR="00000000" w:rsidRPr="00000000">
        <w:rPr>
          <w:b w:val="1"/>
          <w:i w:val="0"/>
          <w:strike w:val="0"/>
          <w:color w:val="000000"/>
          <w:sz w:val="22"/>
          <w:szCs w:val="22"/>
          <w:u w:val="none"/>
          <w:rtl w:val="0"/>
        </w:rPr>
        <w:t xml:space="preserve">. </w:t>
      </w:r>
      <w:r w:rsidDel="00000000" w:rsidR="00000000" w:rsidRPr="00000000">
        <w:rPr>
          <w:rFonts w:ascii="Calibri" w:cs="Calibri" w:eastAsia="Calibri" w:hAnsi="Calibri"/>
          <w:b w:val="0"/>
          <w:i w:val="0"/>
          <w:strike w:val="0"/>
          <w:color w:val="000000"/>
          <w:sz w:val="22"/>
          <w:szCs w:val="22"/>
          <w:u w:val="none"/>
          <w:rtl w:val="0"/>
        </w:rPr>
        <w:t xml:space="preserve">Este apoyo del Gobierno Federal actúa como un impulso que te permite cerrar la brecha financiera necesaria para comprar, ampliar, remodelar o construir tu hogar, </w:t>
      </w:r>
      <w:r w:rsidDel="00000000" w:rsidR="00000000" w:rsidRPr="00000000">
        <w:rPr>
          <w:rtl w:val="0"/>
        </w:rPr>
        <w:t xml:space="preserve">haciendo realidad el</w:t>
      </w:r>
      <w:r w:rsidDel="00000000" w:rsidR="00000000" w:rsidRPr="00000000">
        <w:rPr>
          <w:rFonts w:ascii="Calibri" w:cs="Calibri" w:eastAsia="Calibri" w:hAnsi="Calibri"/>
          <w:b w:val="0"/>
          <w:i w:val="0"/>
          <w:strike w:val="0"/>
          <w:color w:val="000000"/>
          <w:sz w:val="22"/>
          <w:szCs w:val="22"/>
          <w:u w:val="none"/>
          <w:rtl w:val="0"/>
        </w:rPr>
        <w:t xml:space="preserve"> deseo de ser propietario en una realidad.</w:t>
      </w:r>
    </w:p>
    <w:p w:rsidR="00000000" w:rsidDel="00000000" w:rsidP="00000000" w:rsidRDefault="00000000" w:rsidRPr="00000000" w14:paraId="0000000A">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0B">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Otra posibilidad que ofrece el marketplace amarillo es </w:t>
      </w:r>
      <w:r w:rsidDel="00000000" w:rsidR="00000000" w:rsidRPr="00000000">
        <w:rPr>
          <w:rtl w:val="0"/>
        </w:rPr>
        <w:t xml:space="preserve">su </w:t>
      </w:r>
      <w:hyperlink r:id="rId10">
        <w:r w:rsidDel="00000000" w:rsidR="00000000" w:rsidRPr="00000000">
          <w:rPr>
            <w:b w:val="1"/>
            <w:i w:val="0"/>
            <w:strike w:val="0"/>
            <w:color w:val="1155cc"/>
            <w:sz w:val="22"/>
            <w:szCs w:val="22"/>
            <w:u w:val="single"/>
            <w:rtl w:val="0"/>
          </w:rPr>
          <w:t xml:space="preserve">alianza con BBVA</w:t>
        </w:r>
      </w:hyperlink>
      <w:r w:rsidDel="00000000" w:rsidR="00000000" w:rsidRPr="00000000">
        <w:rPr>
          <w:rtl w:val="0"/>
        </w:rPr>
        <w:t xml:space="preserve"> </w:t>
      </w:r>
      <w:r w:rsidDel="00000000" w:rsidR="00000000" w:rsidRPr="00000000">
        <w:rPr>
          <w:rFonts w:ascii="Calibri" w:cs="Calibri" w:eastAsia="Calibri" w:hAnsi="Calibri"/>
          <w:b w:val="0"/>
          <w:i w:val="0"/>
          <w:strike w:val="0"/>
          <w:color w:val="000000"/>
          <w:sz w:val="22"/>
          <w:szCs w:val="22"/>
          <w:u w:val="none"/>
          <w:rtl w:val="0"/>
        </w:rPr>
        <w:t xml:space="preserve">para brindar financiamientos personalizados. ¿Cómo funciona? </w:t>
      </w:r>
      <w:r w:rsidDel="00000000" w:rsidR="00000000" w:rsidRPr="00000000">
        <w:rPr>
          <w:rtl w:val="0"/>
        </w:rPr>
        <w:t xml:space="preserve">Al visualizar la ficha </w:t>
      </w:r>
      <w:r w:rsidDel="00000000" w:rsidR="00000000" w:rsidRPr="00000000">
        <w:rPr>
          <w:rFonts w:ascii="Calibri" w:cs="Calibri" w:eastAsia="Calibri" w:hAnsi="Calibri"/>
          <w:b w:val="0"/>
          <w:i w:val="0"/>
          <w:strike w:val="0"/>
          <w:color w:val="000000"/>
          <w:sz w:val="22"/>
          <w:szCs w:val="22"/>
          <w:u w:val="none"/>
          <w:rtl w:val="0"/>
        </w:rPr>
        <w:t xml:space="preserve">técnica de cada anuncio inmobiliario se encuentra un botón que lleva al simulador del banco</w:t>
      </w:r>
      <w:r w:rsidDel="00000000" w:rsidR="00000000" w:rsidRPr="00000000">
        <w:rPr>
          <w:rtl w:val="0"/>
        </w:rPr>
        <w:t xml:space="preserve">, a</w:t>
      </w:r>
      <w:r w:rsidDel="00000000" w:rsidR="00000000" w:rsidRPr="00000000">
        <w:rPr>
          <w:rFonts w:ascii="Calibri" w:cs="Calibri" w:eastAsia="Calibri" w:hAnsi="Calibri"/>
          <w:b w:val="0"/>
          <w:i w:val="0"/>
          <w:strike w:val="0"/>
          <w:color w:val="000000"/>
          <w:sz w:val="22"/>
          <w:szCs w:val="22"/>
          <w:u w:val="none"/>
          <w:rtl w:val="0"/>
        </w:rPr>
        <w:t xml:space="preserve">hí se selecciona el monto que cada persona requiere, se ajustan las condiciones y al final se dirige a una precalificación en cuestión de minutos. </w:t>
      </w:r>
    </w:p>
    <w:p w:rsidR="00000000" w:rsidDel="00000000" w:rsidP="00000000" w:rsidRDefault="00000000" w:rsidRPr="00000000" w14:paraId="0000000C">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0D">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De igual manera, dentro de la plataforma también existe</w:t>
      </w:r>
      <w:r w:rsidDel="00000000" w:rsidR="00000000" w:rsidRPr="00000000">
        <w:rPr>
          <w:b w:val="1"/>
          <w:i w:val="0"/>
          <w:strike w:val="0"/>
          <w:color w:val="000000"/>
          <w:sz w:val="22"/>
          <w:szCs w:val="22"/>
          <w:u w:val="none"/>
          <w:rtl w:val="0"/>
        </w:rPr>
        <w:t xml:space="preserve"> </w:t>
      </w:r>
      <w:hyperlink r:id="rId11">
        <w:r w:rsidDel="00000000" w:rsidR="00000000" w:rsidRPr="00000000">
          <w:rPr>
            <w:b w:val="1"/>
            <w:i w:val="0"/>
            <w:strike w:val="0"/>
            <w:color w:val="1155cc"/>
            <w:sz w:val="22"/>
            <w:szCs w:val="22"/>
            <w:u w:val="single"/>
            <w:rtl w:val="0"/>
          </w:rPr>
          <w:t xml:space="preserve">Flat.mx</w:t>
        </w:r>
      </w:hyperlink>
      <w:r w:rsidDel="00000000" w:rsidR="00000000" w:rsidRPr="00000000">
        <w:rPr>
          <w:rFonts w:ascii="Calibri" w:cs="Calibri" w:eastAsia="Calibri" w:hAnsi="Calibri"/>
          <w:b w:val="0"/>
          <w:i w:val="0"/>
          <w:strike w:val="0"/>
          <w:color w:val="000000"/>
          <w:sz w:val="22"/>
          <w:szCs w:val="22"/>
          <w:u w:val="none"/>
          <w:rtl w:val="0"/>
        </w:rPr>
        <w:t xml:space="preserve">, una s</w:t>
      </w:r>
      <w:r w:rsidDel="00000000" w:rsidR="00000000" w:rsidRPr="00000000">
        <w:rPr>
          <w:rFonts w:ascii="Calibri" w:cs="Calibri" w:eastAsia="Calibri" w:hAnsi="Calibri"/>
          <w:b w:val="0"/>
          <w:i w:val="1"/>
          <w:strike w:val="0"/>
          <w:color w:val="000000"/>
          <w:sz w:val="22"/>
          <w:szCs w:val="22"/>
          <w:u w:val="none"/>
          <w:rtl w:val="0"/>
        </w:rPr>
        <w:t xml:space="preserve">tartup</w:t>
      </w:r>
      <w:r w:rsidDel="00000000" w:rsidR="00000000" w:rsidRPr="00000000">
        <w:rPr>
          <w:rFonts w:ascii="Calibri" w:cs="Calibri" w:eastAsia="Calibri" w:hAnsi="Calibri"/>
          <w:b w:val="0"/>
          <w:i w:val="0"/>
          <w:strike w:val="0"/>
          <w:color w:val="000000"/>
          <w:sz w:val="22"/>
          <w:szCs w:val="22"/>
          <w:u w:val="none"/>
          <w:rtl w:val="0"/>
        </w:rPr>
        <w:t xml:space="preserve"> mexicana de bienes raíces que a través de tecnología de datos analiza las tendencias del mercado inmobiliario. Una de sus prestaciones es simplificar el papeleo de un crédito hipotecario y calcular un préstamo de uno a cuatro días. Además, sólo por iniciar el proceso con ellos ofrecen una bonificación de cinco mil pesos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E">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0F">
      <w:pPr>
        <w:spacing w:after="0" w:lineRule="auto"/>
        <w:ind w:left="-20" w:right="-20" w:firstLine="0"/>
        <w:jc w:val="both"/>
        <w:rPr/>
      </w:pPr>
      <w:r w:rsidDel="00000000" w:rsidR="00000000" w:rsidRPr="00000000">
        <w:rPr>
          <w:rtl w:val="0"/>
        </w:rPr>
        <w:t xml:space="preserve">Estas soluciones fueron creadas con el objetivo de simplificar y facilitar la experiencia de compra para todos los usuarios. </w:t>
      </w:r>
      <w:r w:rsidDel="00000000" w:rsidR="00000000" w:rsidRPr="00000000">
        <w:rPr>
          <w:b w:val="1"/>
          <w:rtl w:val="0"/>
        </w:rPr>
        <w:t xml:space="preserve">Mercado Libre</w:t>
      </w:r>
      <w:r w:rsidDel="00000000" w:rsidR="00000000" w:rsidRPr="00000000">
        <w:rPr>
          <w:rtl w:val="0"/>
        </w:rPr>
        <w:t xml:space="preserve"> sabe que una de las etapas más importantes de la vida es el momento en el cual comienzas a buscar un lugar al que llamar hogar y es cuando comienza la aventura de encontrar</w:t>
      </w:r>
      <w:r w:rsidDel="00000000" w:rsidR="00000000" w:rsidRPr="00000000">
        <w:rPr>
          <w:b w:val="1"/>
          <w:rtl w:val="0"/>
        </w:rPr>
        <w:t xml:space="preserve"> la casa o departamento ideal</w:t>
      </w:r>
      <w:r w:rsidDel="00000000" w:rsidR="00000000" w:rsidRPr="00000000">
        <w:rPr>
          <w:rtl w:val="0"/>
        </w:rPr>
        <w:t xml:space="preserve">, por eso entiende que los trámites y el papeleo no tienen por qué ser un obstáculo en el proceso.</w:t>
      </w:r>
    </w:p>
    <w:p w:rsidR="00000000" w:rsidDel="00000000" w:rsidP="00000000" w:rsidRDefault="00000000" w:rsidRPr="00000000" w14:paraId="00000010">
      <w:pPr>
        <w:spacing w:after="0" w:lineRule="auto"/>
        <w:ind w:left="-20" w:right="-20" w:firstLine="0"/>
        <w:jc w:val="both"/>
        <w:rPr/>
      </w:pPr>
      <w:r w:rsidDel="00000000" w:rsidR="00000000" w:rsidRPr="00000000">
        <w:rPr>
          <w:rtl w:val="0"/>
        </w:rPr>
      </w:r>
    </w:p>
    <w:p w:rsidR="00000000" w:rsidDel="00000000" w:rsidP="00000000" w:rsidRDefault="00000000" w:rsidRPr="00000000" w14:paraId="00000011">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t xml:space="preserve">Dentro del marketplace amarillo no solo encontraran una amplia variedad de propiedades en toda la república mexicana, </w:t>
      </w:r>
      <w:r w:rsidDel="00000000" w:rsidR="00000000" w:rsidRPr="00000000">
        <w:rPr>
          <w:rFonts w:ascii="Calibri" w:cs="Calibri" w:eastAsia="Calibri" w:hAnsi="Calibri"/>
          <w:b w:val="0"/>
          <w:i w:val="0"/>
          <w:strike w:val="0"/>
          <w:color w:val="000000"/>
          <w:sz w:val="22"/>
          <w:szCs w:val="22"/>
          <w:u w:val="none"/>
          <w:rtl w:val="0"/>
        </w:rPr>
        <w:t xml:space="preserve">sino tambi</w:t>
      </w:r>
      <w:r w:rsidDel="00000000" w:rsidR="00000000" w:rsidRPr="00000000">
        <w:rPr>
          <w:rtl w:val="0"/>
        </w:rPr>
        <w:t xml:space="preserve">én </w:t>
      </w:r>
      <w:r w:rsidDel="00000000" w:rsidR="00000000" w:rsidRPr="00000000">
        <w:rPr>
          <w:rFonts w:ascii="Calibri" w:cs="Calibri" w:eastAsia="Calibri" w:hAnsi="Calibri"/>
          <w:b w:val="0"/>
          <w:i w:val="0"/>
          <w:strike w:val="0"/>
          <w:color w:val="000000"/>
          <w:sz w:val="22"/>
          <w:szCs w:val="22"/>
          <w:u w:val="none"/>
          <w:rtl w:val="0"/>
        </w:rPr>
        <w:t xml:space="preserve">la asesoría que garantiza una experiencia en la que </w:t>
      </w:r>
      <w:r w:rsidDel="00000000" w:rsidR="00000000" w:rsidRPr="00000000">
        <w:rPr>
          <w:rFonts w:ascii="Calibri" w:cs="Calibri" w:eastAsia="Calibri" w:hAnsi="Calibri"/>
          <w:b w:val="1"/>
          <w:i w:val="0"/>
          <w:strike w:val="0"/>
          <w:color w:val="000000"/>
          <w:sz w:val="22"/>
          <w:szCs w:val="22"/>
          <w:u w:val="none"/>
          <w:rtl w:val="0"/>
        </w:rPr>
        <w:t xml:space="preserve">comprar una casa</w:t>
      </w:r>
      <w:r w:rsidDel="00000000" w:rsidR="00000000" w:rsidRPr="00000000">
        <w:rPr>
          <w:rFonts w:ascii="Calibri" w:cs="Calibri" w:eastAsia="Calibri" w:hAnsi="Calibri"/>
          <w:b w:val="0"/>
          <w:i w:val="0"/>
          <w:strike w:val="0"/>
          <w:color w:val="000000"/>
          <w:sz w:val="22"/>
          <w:szCs w:val="22"/>
          <w:u w:val="none"/>
          <w:rtl w:val="0"/>
        </w:rPr>
        <w:t xml:space="preserve"> ser</w:t>
      </w:r>
      <w:r w:rsidDel="00000000" w:rsidR="00000000" w:rsidRPr="00000000">
        <w:rPr>
          <w:rtl w:val="0"/>
        </w:rPr>
        <w:t xml:space="preserve">á</w:t>
      </w:r>
      <w:r w:rsidDel="00000000" w:rsidR="00000000" w:rsidRPr="00000000">
        <w:rPr>
          <w:rFonts w:ascii="Calibri" w:cs="Calibri" w:eastAsia="Calibri" w:hAnsi="Calibri"/>
          <w:b w:val="0"/>
          <w:i w:val="0"/>
          <w:strike w:val="0"/>
          <w:color w:val="000000"/>
          <w:sz w:val="22"/>
          <w:szCs w:val="22"/>
          <w:u w:val="none"/>
          <w:rtl w:val="0"/>
        </w:rPr>
        <w:t xml:space="preserve"> más que un sueño. </w:t>
      </w:r>
    </w:p>
    <w:p w:rsidR="00000000" w:rsidDel="00000000" w:rsidP="00000000" w:rsidRDefault="00000000" w:rsidRPr="00000000" w14:paraId="00000012">
      <w:pPr>
        <w:spacing w:after="0" w:before="0" w:lineRule="auto"/>
        <w:ind w:left="-20" w:right="-20" w:firstLine="0"/>
        <w:jc w:val="both"/>
        <w:rPr>
          <w:rFonts w:ascii="Calibri" w:cs="Calibri" w:eastAsia="Calibri" w:hAnsi="Calibri"/>
          <w:b w:val="1"/>
          <w:i w:val="0"/>
          <w:strike w:val="0"/>
          <w:sz w:val="22"/>
          <w:szCs w:val="22"/>
        </w:rPr>
      </w:pPr>
      <w:r w:rsidDel="00000000" w:rsidR="00000000" w:rsidRPr="00000000">
        <w:rPr>
          <w:rtl w:val="0"/>
        </w:rPr>
      </w:r>
    </w:p>
    <w:p w:rsidR="00000000" w:rsidDel="00000000" w:rsidP="00000000" w:rsidRDefault="00000000" w:rsidRPr="00000000" w14:paraId="00000013">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1"/>
          <w:i w:val="0"/>
          <w:strike w:val="0"/>
          <w:color w:val="000000"/>
          <w:sz w:val="18"/>
          <w:szCs w:val="18"/>
          <w:u w:val="none"/>
          <w:rtl w:val="0"/>
        </w:rPr>
        <w:t xml:space="preserve">Sobre Mercado Libre</w:t>
      </w:r>
      <w:r w:rsidDel="00000000" w:rsidR="00000000" w:rsidRPr="00000000">
        <w:rPr>
          <w:rtl w:val="0"/>
        </w:rPr>
      </w:r>
    </w:p>
    <w:p w:rsidR="00000000" w:rsidDel="00000000" w:rsidP="00000000" w:rsidRDefault="00000000" w:rsidRPr="00000000" w14:paraId="00000014">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18"/>
          <w:szCs w:val="18"/>
          <w:u w:val="none"/>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r w:rsidDel="00000000" w:rsidR="00000000" w:rsidRPr="00000000">
        <w:rPr>
          <w:rtl w:val="0"/>
        </w:rPr>
      </w:r>
    </w:p>
    <w:p w:rsidR="00000000" w:rsidDel="00000000" w:rsidP="00000000" w:rsidRDefault="00000000" w:rsidRPr="00000000" w14:paraId="00000015">
      <w:pPr>
        <w:spacing w:after="0" w:before="0" w:lineRule="auto"/>
        <w:ind w:left="-20" w:right="-20" w:firstLine="0"/>
        <w:jc w:val="both"/>
        <w:rPr>
          <w:rFonts w:ascii="Calibri" w:cs="Calibri" w:eastAsia="Calibri" w:hAnsi="Calibri"/>
          <w:b w:val="0"/>
          <w:i w:val="0"/>
          <w:strike w:val="0"/>
          <w:color w:val="000000"/>
          <w:sz w:val="18"/>
          <w:szCs w:val="18"/>
          <w:u w:val="none"/>
        </w:rPr>
      </w:pPr>
      <w:r w:rsidDel="00000000" w:rsidR="00000000" w:rsidRPr="00000000">
        <w:rPr>
          <w:rtl w:val="0"/>
        </w:rPr>
      </w:r>
    </w:p>
    <w:p w:rsidR="00000000" w:rsidDel="00000000" w:rsidP="00000000" w:rsidRDefault="00000000" w:rsidRPr="00000000" w14:paraId="00000016">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18"/>
          <w:szCs w:val="18"/>
          <w:u w:val="none"/>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uno de los mejores lugares para trabajar en el mundo según ranking GPTW. </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pPr>
      <w:ind w:left="720"/>
      <w:contextualSpacing w:val="1"/>
    </w:pPr>
  </w:style>
  <w:style w:type="character" w:styleId="Hyperlink">
    <w:name w:val="Hyperlink"/>
    <w:basedOn w:val="DefaultParagraphFont"/>
    <w:uiPriority w:val="99"/>
    <w:unhideWhenUsed w:val="1"/>
    <w:rPr>
      <w:color w:val="0563c1" w:themeColor="hyperlink"/>
      <w:u w:val="single"/>
    </w:rPr>
  </w:style>
  <w:style w:type="character" w:styleId="Mention" w:default="1">
    <w:name w:val="Mention"/>
    <w:basedOn w:val="DefaultParagraphFont"/>
    <w:uiPriority w:val="99"/>
    <w:unhideWhenUsed w:val="1"/>
    <w:rPr>
      <w:color w:val="2b579a"/>
      <w:shd w:color="auto" w:fill="e6e6e6" w:val="clear"/>
    </w:r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mercadolibre.com.mx/l/creditoconflat" TargetMode="External"/><Relationship Id="rId10" Type="http://schemas.openxmlformats.org/officeDocument/2006/relationships/hyperlink" Target="https://www.mercadolibre.com.mx/inmuebles/blog/alianza-mercado-libre-bbva" TargetMode="External"/><Relationship Id="rId9" Type="http://schemas.openxmlformats.org/officeDocument/2006/relationships/hyperlink" Target="https://www.mercadolibre.com.mx/inmuebles/blog/como-tramitar-subsidio-para-comprar-cas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mercadolibre.com.mx/c/inmuebl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OGMlGTkE5G2gI5jBPD4abqXnXw==">CgMxLjAyCGguZ2pkZ3hzOAByITFSdnl5aEJRUkw5cXc0b09ENUJpeUZpenAyZDBIaFBvLQ==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2024-01-30T05:51:34.0000000Z</dcterms:created>
  <dc:creator>Irvin Gaxiola Escalona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0x010100E41ED0E95712164487F1AAFC02A099DC</vt:lpwstr>
  </property>
</Properties>
</file>